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BC" w:rsidRDefault="00924EBA" w:rsidP="00924EBA">
      <w:pPr>
        <w:jc w:val="center"/>
        <w:rPr>
          <w:sz w:val="40"/>
          <w:szCs w:val="40"/>
        </w:rPr>
      </w:pPr>
      <w:r>
        <w:rPr>
          <w:sz w:val="40"/>
          <w:szCs w:val="40"/>
        </w:rPr>
        <w:t>Wrightwood</w:t>
      </w:r>
    </w:p>
    <w:p w:rsidR="00924EBA" w:rsidRDefault="00924EBA" w:rsidP="00924EBA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924EBA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924EB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Quarters Combined</w:t>
      </w:r>
    </w:p>
    <w:p w:rsidR="00924EBA" w:rsidRPr="00924EBA" w:rsidRDefault="00924EBA" w:rsidP="00924EBA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080BB8B" wp14:editId="2F28BE8E">
            <wp:extent cx="9201150" cy="5953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24EBA" w:rsidRPr="00924EBA" w:rsidSect="00924E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A"/>
    <w:rsid w:val="002F50FA"/>
    <w:rsid w:val="00924EBA"/>
    <w:rsid w:val="009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B277-139B-4CC8-BDDE-9795E96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9</c:v>
                </c:pt>
                <c:pt idx="6">
                  <c:v>10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4853000"/>
        <c:axId val="344853784"/>
        <c:axId val="0"/>
      </c:bar3DChart>
      <c:catAx>
        <c:axId val="344853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853784"/>
        <c:crosses val="autoZero"/>
        <c:auto val="1"/>
        <c:lblAlgn val="ctr"/>
        <c:lblOffset val="100"/>
        <c:noMultiLvlLbl val="0"/>
      </c:catAx>
      <c:valAx>
        <c:axId val="344853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485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0.16046</cdr:x>
      <cdr:y>0.2128</cdr:y>
    </cdr:from>
    <cdr:to>
      <cdr:x>0.51242</cdr:x>
      <cdr:y>0.2544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266825"/>
          <a:ext cx="3238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2,369 </a:t>
          </a:r>
          <a:r>
            <a:rPr lang="en-US" sz="1000" i="1" baseline="0"/>
            <a:t>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0.16046</cdr:x>
      <cdr:y>0.2784</cdr:y>
    </cdr:from>
    <cdr:to>
      <cdr:x>0.49068</cdr:x>
      <cdr:y>0.32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657350"/>
          <a:ext cx="3038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2,369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0.16046</cdr:x>
      <cdr:y>0.344</cdr:y>
    </cdr:from>
    <cdr:to>
      <cdr:x>0.50104</cdr:x>
      <cdr:y>0.3856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047875"/>
          <a:ext cx="31337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1,820 </a:t>
          </a:r>
          <a:r>
            <a:rPr lang="en-US" sz="1000" i="1"/>
            <a:t>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0.16046</cdr:x>
      <cdr:y>0.4096</cdr:y>
    </cdr:from>
    <cdr:to>
      <cdr:x>0.52174</cdr:x>
      <cdr:y>0.456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438400"/>
          <a:ext cx="33242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1,615</a:t>
          </a:r>
          <a:r>
            <a:rPr lang="en-US" sz="1000" i="1"/>
            <a:t> - Average Year Built </a:t>
          </a:r>
          <a:r>
            <a:rPr lang="en-US" sz="1000" b="1" i="1"/>
            <a:t>1970</a:t>
          </a:r>
        </a:p>
      </cdr:txBody>
    </cdr:sp>
  </cdr:relSizeAnchor>
  <cdr:relSizeAnchor xmlns:cdr="http://schemas.openxmlformats.org/drawingml/2006/chartDrawing">
    <cdr:from>
      <cdr:x>0.16046</cdr:x>
      <cdr:y>0.4752</cdr:y>
    </cdr:from>
    <cdr:to>
      <cdr:x>0.49379</cdr:x>
      <cdr:y>0.5136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828925"/>
          <a:ext cx="3067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1,801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0.16149</cdr:x>
      <cdr:y>0.5408</cdr:y>
    </cdr:from>
    <cdr:to>
      <cdr:x>0.4824</cdr:x>
      <cdr:y>0.5856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219450"/>
          <a:ext cx="29527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1,604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0.16046</cdr:x>
      <cdr:y>0.6096</cdr:y>
    </cdr:from>
    <cdr:to>
      <cdr:x>0.48344</cdr:x>
      <cdr:y>0.648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629025"/>
          <a:ext cx="2971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1,415 </a:t>
          </a:r>
          <a:r>
            <a:rPr lang="en-US" sz="1000" i="1"/>
            <a:t>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0.15942</cdr:x>
      <cdr:y>0.6736</cdr:y>
    </cdr:from>
    <cdr:to>
      <cdr:x>0.49586</cdr:x>
      <cdr:y>0.7216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4010025"/>
          <a:ext cx="30956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1,208 </a:t>
          </a:r>
          <a:r>
            <a:rPr lang="en-US" sz="1000" i="1"/>
            <a:t>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0.16046</cdr:x>
      <cdr:y>0.7392</cdr:y>
    </cdr:from>
    <cdr:to>
      <cdr:x>0.46998</cdr:x>
      <cdr:y>0.7808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00550"/>
          <a:ext cx="2847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1,191 </a:t>
          </a:r>
          <a:r>
            <a:rPr lang="en-US" sz="1000" i="1" baseline="0"/>
            <a:t>- Average Year Built </a:t>
          </a:r>
          <a:r>
            <a:rPr lang="en-US" sz="1000" b="1" i="1" baseline="0"/>
            <a:t>1944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0.16046</cdr:x>
      <cdr:y>0.8064</cdr:y>
    </cdr:from>
    <cdr:to>
      <cdr:x>0.48965</cdr:x>
      <cdr:y>0.8496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00600"/>
          <a:ext cx="3028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874</a:t>
          </a:r>
          <a:r>
            <a:rPr lang="en-US" sz="1000" i="1" baseline="0"/>
            <a:t> - Average Year Built </a:t>
          </a:r>
          <a:r>
            <a:rPr lang="en-US" sz="1000" b="1" i="1" baseline="0"/>
            <a:t>1940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0.16149</cdr:x>
      <cdr:y>0.8736</cdr:y>
    </cdr:from>
    <cdr:to>
      <cdr:x>0.47516</cdr:x>
      <cdr:y>0.9152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200650"/>
          <a:ext cx="28860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1,109</a:t>
          </a:r>
          <a:r>
            <a:rPr lang="en-US" sz="1000" i="1"/>
            <a:t> - Average Year Built </a:t>
          </a:r>
          <a:r>
            <a:rPr lang="en-US" sz="1000" b="1" i="1"/>
            <a:t>1970</a:t>
          </a:r>
        </a:p>
      </cdr:txBody>
    </cdr:sp>
  </cdr:relSizeAnchor>
  <cdr:relSizeAnchor xmlns:cdr="http://schemas.openxmlformats.org/drawingml/2006/chartDrawing">
    <cdr:from>
      <cdr:x>0.16046</cdr:x>
      <cdr:y>0.9392</cdr:y>
    </cdr:from>
    <cdr:to>
      <cdr:x>0.50311</cdr:x>
      <cdr:y>0.9888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91175"/>
          <a:ext cx="31527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660 </a:t>
          </a:r>
          <a:r>
            <a:rPr lang="en-US" sz="1000" i="1" baseline="0"/>
            <a:t>- Average Year Built </a:t>
          </a:r>
          <a:r>
            <a:rPr lang="en-US" sz="1000" b="1" i="1" baseline="0"/>
            <a:t>1930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2016-08-24T16:57:00Z</dcterms:created>
  <dcterms:modified xsi:type="dcterms:W3CDTF">2016-08-24T17:09:00Z</dcterms:modified>
</cp:coreProperties>
</file>